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แผนตรวจสอบภายใน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ภาคีเครือข่ายวัฒนานคร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รพ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สต</w:t>
      </w:r>
      <w:r>
        <w:rPr>
          <w:rFonts w:ascii="TH SarabunPSK" w:hAnsi="TH SarabunPSK" w:cs="TH SarabunPSK"/>
          <w:b/>
          <w:bCs/>
          <w:sz w:val="32"/>
          <w:szCs w:val="32"/>
        </w:rPr>
        <w:t>.)</w:t>
      </w:r>
    </w:p>
    <w:p>
      <w:pPr>
        <w:pStyle w:val="1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7"/>
        <w:tblW w:w="14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4868"/>
        <w:gridCol w:w="6334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60" w:type="dxa"/>
            <w:vMerge w:val="restart"/>
          </w:tcPr>
          <w:p>
            <w:pPr>
              <w:pStyle w:val="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วัน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เดือน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ปี</w:t>
            </w:r>
          </w:p>
        </w:tc>
        <w:tc>
          <w:tcPr>
            <w:tcW w:w="11202" w:type="dxa"/>
            <w:gridSpan w:val="2"/>
          </w:tcPr>
          <w:p>
            <w:pPr>
              <w:pStyle w:val="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โรงพยาบาลส่งเสริมสุขภาพตำบล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ที่รับการออกตรวจประเมิน</w:t>
            </w:r>
          </w:p>
        </w:tc>
        <w:tc>
          <w:tcPr>
            <w:tcW w:w="1254" w:type="dxa"/>
          </w:tcPr>
          <w:p>
            <w:pPr>
              <w:pStyle w:val="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หมายเหตุ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60" w:type="dxa"/>
            <w:vMerge w:val="continue"/>
          </w:tcPr>
          <w:p>
            <w:pPr>
              <w:pStyle w:val="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8" w:type="dxa"/>
          </w:tcPr>
          <w:p>
            <w:pPr>
              <w:pStyle w:val="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ช่วงเช้า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(08.30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12.00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6334" w:type="dxa"/>
          </w:tcPr>
          <w:p>
            <w:pPr>
              <w:pStyle w:val="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ช่วงบ่าย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(13.00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16.30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1254" w:type="dxa"/>
            <w:vMerge w:val="restart"/>
          </w:tcPr>
          <w:p>
            <w:pPr>
              <w:pStyle w:val="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แผนสามารถปรับเปลี่ยนได้ตามความเหมาะสม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60" w:type="dxa"/>
          </w:tcPr>
          <w:p>
            <w:pPr>
              <w:pStyle w:val="8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  <w:lang w:val="en-US"/>
              </w:rPr>
              <w:t>25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 w:cs="TH SarabunPSK"/>
                <w:sz w:val="32"/>
                <w:szCs w:val="32"/>
                <w:cs/>
                <w:lang w:val="th-TH" w:bidi="th-TH"/>
              </w:rPr>
              <w:t>เมษายน</w:t>
            </w:r>
            <w:r>
              <w:rPr>
                <w:sz w:val="32"/>
                <w:szCs w:val="32"/>
              </w:rPr>
              <w:t xml:space="preserve"> 256</w:t>
            </w:r>
            <w:r>
              <w:rPr>
                <w:rFonts w:hint="cs" w:cs="TH SarabunPSK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868" w:type="dxa"/>
          </w:tcPr>
          <w:p>
            <w:pPr>
              <w:pStyle w:val="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บ้านห้วยเดื่อ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,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บ้านหนองหอย</w:t>
            </w:r>
          </w:p>
        </w:tc>
        <w:tc>
          <w:tcPr>
            <w:tcW w:w="6334" w:type="dxa"/>
          </w:tcPr>
          <w:p>
            <w:pPr>
              <w:pStyle w:val="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บ้านคลองมะนาว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,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บ้านท่าเกวียน</w:t>
            </w:r>
            <w:bookmarkStart w:id="0" w:name="_GoBack"/>
            <w:bookmarkEnd w:id="0"/>
          </w:p>
        </w:tc>
        <w:tc>
          <w:tcPr>
            <w:tcW w:w="1254" w:type="dxa"/>
            <w:vMerge w:val="continue"/>
          </w:tcPr>
          <w:p>
            <w:pPr>
              <w:pStyle w:val="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60" w:type="dxa"/>
            <w:vAlign w:val="top"/>
          </w:tcPr>
          <w:p>
            <w:pPr>
              <w:pStyle w:val="8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cs" w:cs="TH SarabunPSK"/>
                <w:sz w:val="32"/>
                <w:szCs w:val="32"/>
                <w:cs/>
                <w:lang w:val="en-US" w:bidi="th-TH"/>
              </w:rPr>
              <w:t>6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 w:cs="TH SarabunPSK"/>
                <w:sz w:val="32"/>
                <w:szCs w:val="32"/>
                <w:cs/>
                <w:lang w:val="th-TH" w:bidi="th-TH"/>
              </w:rPr>
              <w:t>เมษายน</w:t>
            </w:r>
            <w:r>
              <w:rPr>
                <w:sz w:val="32"/>
                <w:szCs w:val="32"/>
              </w:rPr>
              <w:t xml:space="preserve"> 256</w:t>
            </w:r>
            <w:r>
              <w:rPr>
                <w:rFonts w:hint="cs" w:cs="TH SarabunPSK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868" w:type="dxa"/>
          </w:tcPr>
          <w:p>
            <w:pPr>
              <w:pStyle w:val="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บ้านทับใหม่</w:t>
            </w:r>
            <w:r>
              <w:rPr>
                <w:sz w:val="32"/>
                <w:szCs w:val="32"/>
              </w:rPr>
              <w:t xml:space="preserve"> ,</w:t>
            </w:r>
            <w:r>
              <w:rPr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บ้านหนองตะเคียนบอน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6334" w:type="dxa"/>
          </w:tcPr>
          <w:p>
            <w:pPr>
              <w:pStyle w:val="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บ้านคลองทราย</w:t>
            </w:r>
            <w:r>
              <w:rPr>
                <w:sz w:val="32"/>
                <w:szCs w:val="32"/>
              </w:rPr>
              <w:t xml:space="preserve"> , </w:t>
            </w:r>
            <w:r>
              <w:rPr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บ้านคลองคันโท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4" w:type="dxa"/>
            <w:vMerge w:val="continue"/>
          </w:tcPr>
          <w:p>
            <w:pPr>
              <w:pStyle w:val="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60" w:type="dxa"/>
            <w:vAlign w:val="top"/>
          </w:tcPr>
          <w:p>
            <w:pPr>
              <w:pStyle w:val="8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cs" w:cs="TH SarabunPSK"/>
                <w:sz w:val="32"/>
                <w:szCs w:val="32"/>
                <w:cs/>
                <w:lang w:val="en-US" w:bidi="th-TH"/>
              </w:rPr>
              <w:t>7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 w:cs="TH SarabunPSK"/>
                <w:sz w:val="32"/>
                <w:szCs w:val="32"/>
                <w:cs/>
                <w:lang w:val="th-TH" w:bidi="th-TH"/>
              </w:rPr>
              <w:t>เมษายน</w:t>
            </w:r>
            <w:r>
              <w:rPr>
                <w:sz w:val="32"/>
                <w:szCs w:val="32"/>
              </w:rPr>
              <w:t xml:space="preserve"> 256</w:t>
            </w:r>
            <w:r>
              <w:rPr>
                <w:rFonts w:hint="cs" w:cs="TH SarabunPSK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868" w:type="dxa"/>
          </w:tcPr>
          <w:p>
            <w:pPr>
              <w:pStyle w:val="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บ้านบ่อนางชิง</w:t>
            </w:r>
            <w:r>
              <w:rPr>
                <w:sz w:val="32"/>
                <w:szCs w:val="32"/>
              </w:rPr>
              <w:t xml:space="preserve"> , </w:t>
            </w:r>
            <w:r>
              <w:rPr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บ้านห้วยโจด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6334" w:type="dxa"/>
          </w:tcPr>
          <w:p>
            <w:pPr>
              <w:pStyle w:val="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บ้านหนองแวง</w:t>
            </w:r>
            <w:r>
              <w:rPr>
                <w:sz w:val="32"/>
                <w:szCs w:val="32"/>
              </w:rPr>
              <w:t xml:space="preserve"> , </w:t>
            </w:r>
            <w:r>
              <w:rPr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บ้านหนองเทา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4" w:type="dxa"/>
            <w:vMerge w:val="continue"/>
          </w:tcPr>
          <w:p>
            <w:pPr>
              <w:pStyle w:val="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60" w:type="dxa"/>
            <w:vAlign w:val="top"/>
          </w:tcPr>
          <w:p>
            <w:pPr>
              <w:pStyle w:val="8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cs" w:cs="TH SarabunPSK"/>
                <w:sz w:val="32"/>
                <w:szCs w:val="32"/>
                <w:cs/>
                <w:lang w:val="en-US" w:bidi="th-TH"/>
              </w:rPr>
              <w:t>8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 w:cs="TH SarabunPSK"/>
                <w:sz w:val="32"/>
                <w:szCs w:val="32"/>
                <w:cs/>
                <w:lang w:val="th-TH" w:bidi="th-TH"/>
              </w:rPr>
              <w:t>เมษายน</w:t>
            </w:r>
            <w:r>
              <w:rPr>
                <w:sz w:val="32"/>
                <w:szCs w:val="32"/>
              </w:rPr>
              <w:t xml:space="preserve"> 256</w:t>
            </w:r>
            <w:r>
              <w:rPr>
                <w:rFonts w:hint="cs" w:cs="TH SarabunPSK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868" w:type="dxa"/>
          </w:tcPr>
          <w:p>
            <w:pPr>
              <w:pStyle w:val="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บ้านหนองน</w:t>
            </w:r>
            <w:r>
              <w:rPr>
                <w:rFonts w:hint="cs"/>
                <w:sz w:val="32"/>
                <w:szCs w:val="32"/>
                <w:cs/>
                <w:lang w:val="th-TH" w:bidi="th-TH"/>
              </w:rPr>
              <w:t>้ำ</w:t>
            </w:r>
            <w:r>
              <w:rPr>
                <w:sz w:val="32"/>
                <w:szCs w:val="32"/>
                <w:cs/>
                <w:lang w:val="th-TH" w:bidi="th-TH"/>
              </w:rPr>
              <w:t>ใส</w:t>
            </w:r>
            <w:r>
              <w:rPr>
                <w:sz w:val="32"/>
                <w:szCs w:val="32"/>
              </w:rPr>
              <w:t xml:space="preserve"> , </w:t>
            </w:r>
            <w:r>
              <w:rPr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บ้านหนองหมากฝ้าย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6334" w:type="dxa"/>
          </w:tcPr>
          <w:p>
            <w:pPr>
              <w:pStyle w:val="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บ้านใหม่ศรีจ</w:t>
            </w:r>
            <w:r>
              <w:rPr>
                <w:rFonts w:hint="cs"/>
                <w:sz w:val="32"/>
                <w:szCs w:val="32"/>
                <w:cs/>
                <w:lang w:val="th-TH" w:bidi="th-TH"/>
              </w:rPr>
              <w:t>ำ</w:t>
            </w:r>
            <w:r>
              <w:rPr>
                <w:sz w:val="32"/>
                <w:szCs w:val="32"/>
                <w:cs/>
                <w:lang w:val="th-TH" w:bidi="th-TH"/>
              </w:rPr>
              <w:t>ปา</w:t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บ้านท่าช้าง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4" w:type="dxa"/>
            <w:vMerge w:val="continue"/>
          </w:tcPr>
          <w:p>
            <w:pPr>
              <w:pStyle w:val="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60" w:type="dxa"/>
            <w:vAlign w:val="top"/>
          </w:tcPr>
          <w:p>
            <w:pPr>
              <w:pStyle w:val="8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cs" w:cs="TH SarabunPSK"/>
                <w:sz w:val="32"/>
                <w:szCs w:val="32"/>
                <w:cs/>
                <w:lang w:val="en-US" w:bidi="th-TH"/>
              </w:rPr>
              <w:t>9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 w:cs="TH SarabunPSK"/>
                <w:sz w:val="32"/>
                <w:szCs w:val="32"/>
                <w:cs/>
                <w:lang w:val="th-TH" w:bidi="th-TH"/>
              </w:rPr>
              <w:t>เมษายน</w:t>
            </w:r>
            <w:r>
              <w:rPr>
                <w:sz w:val="32"/>
                <w:szCs w:val="32"/>
              </w:rPr>
              <w:t xml:space="preserve"> 256</w:t>
            </w:r>
            <w:r>
              <w:rPr>
                <w:rFonts w:hint="cs" w:cs="TH SarabunPSK"/>
                <w:sz w:val="32"/>
                <w:szCs w:val="32"/>
                <w:cs/>
                <w:lang w:val="en-US" w:bidi="th-TH"/>
              </w:rPr>
              <w:t>5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868" w:type="dxa"/>
          </w:tcPr>
          <w:p>
            <w:pPr>
              <w:pStyle w:val="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บ้านเขาพรมสุวรรณ</w:t>
            </w:r>
            <w:r>
              <w:rPr>
                <w:sz w:val="32"/>
                <w:szCs w:val="32"/>
              </w:rPr>
              <w:t xml:space="preserve"> , </w:t>
            </w:r>
            <w:r>
              <w:rPr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บ้านแซร์ออ</w:t>
            </w:r>
          </w:p>
        </w:tc>
        <w:tc>
          <w:tcPr>
            <w:tcW w:w="6334" w:type="dxa"/>
          </w:tcPr>
          <w:p>
            <w:pPr>
              <w:pStyle w:val="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บ้านห้วยชัน</w:t>
            </w:r>
            <w:r>
              <w:rPr>
                <w:rFonts w:hint="cs"/>
                <w:sz w:val="32"/>
                <w:szCs w:val="32"/>
                <w:cs/>
                <w:lang w:val="en-US" w:bidi="th-TH"/>
              </w:rPr>
              <w:t xml:space="preserve"> , </w:t>
            </w:r>
            <w:r>
              <w:rPr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บ้านช่องกุ่ม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 w:cs="TH SarabunPSK"/>
                <w:sz w:val="32"/>
                <w:szCs w:val="32"/>
                <w:cs/>
                <w:lang w:val="en-US" w:bidi="th-TH"/>
              </w:rPr>
              <w:t xml:space="preserve">, </w:t>
            </w:r>
            <w:r>
              <w:rPr>
                <w:sz w:val="32"/>
                <w:szCs w:val="32"/>
                <w:cs/>
                <w:lang w:val="th-TH" w:bidi="th-TH"/>
              </w:rPr>
              <w:t>รพ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สต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  <w:lang w:val="th-TH" w:bidi="th-TH"/>
              </w:rPr>
              <w:t>บ้านซับนกแก้ว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4" w:type="dxa"/>
            <w:vMerge w:val="continue"/>
          </w:tcPr>
          <w:p>
            <w:pPr>
              <w:pStyle w:val="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>
      <w:pPr>
        <w:pStyle w:val="2"/>
        <w:numPr>
          <w:ilvl w:val="0"/>
          <w:numId w:val="1"/>
        </w:numPr>
        <w:spacing w:before="240"/>
        <w:rPr>
          <w:rFonts w:hint="cs" w:ascii="TH SarabunPSK" w:hAnsi="TH SarabunPSK" w:cs="TH SarabunPSK"/>
          <w:b/>
          <w:bCs/>
          <w:color w:val="002060"/>
          <w:cs/>
        </w:rPr>
      </w:pPr>
      <w:r>
        <w:rPr>
          <w:rFonts w:ascii="TH SarabunPSK" w:hAnsi="TH SarabunPSK" w:cs="TH SarabunPSK"/>
          <w:b/>
          <w:bCs/>
          <w:color w:val="002060"/>
          <w:cs/>
          <w:lang w:val="th-TH" w:bidi="th-TH"/>
        </w:rPr>
        <w:t>หมายเหตุ</w:t>
      </w:r>
      <w:r>
        <w:rPr>
          <w:rFonts w:ascii="TH SarabunPSK" w:hAnsi="TH SarabunPSK" w:cs="TH SarabunPSK"/>
          <w:b/>
          <w:bCs/>
          <w:color w:val="002060"/>
        </w:rPr>
        <w:t xml:space="preserve"> </w:t>
      </w:r>
      <w:r>
        <w:rPr>
          <w:rFonts w:hint="cs" w:ascii="TH SarabunPSK" w:hAnsi="TH SarabunPSK" w:cs="TH SarabunPSK"/>
          <w:b/>
          <w:bCs/>
          <w:color w:val="002060"/>
          <w:cs/>
          <w:lang w:val="th-TH" w:bidi="th-TH"/>
        </w:rPr>
        <w:t>ให้แต่ละแห่งจัดเตรียมเอกสารให้คณะกรรมการตรวจสอบในวันลงพื้นที่ด้วยครับ</w:t>
      </w:r>
      <w:r>
        <w:rPr>
          <w:rFonts w:hint="cs" w:ascii="TH SarabunPSK" w:hAnsi="TH SarabunPSK" w:cs="TH SarabunPSK"/>
          <w:b/>
          <w:bCs/>
          <w:color w:val="002060"/>
          <w:cs/>
          <w:lang w:val="en-US" w:bidi="th-TH"/>
        </w:rPr>
        <w:t>...</w:t>
      </w:r>
    </w:p>
    <w:p>
      <w:pPr>
        <w:rPr>
          <w:rFonts w:hint="default" w:ascii="TH SarabunPSK" w:hAnsi="TH SarabunPSK" w:cs="TH SarabunPSK"/>
          <w:b w:val="0"/>
          <w:bCs w:val="0"/>
          <w:color w:val="auto"/>
          <w:sz w:val="32"/>
          <w:szCs w:val="32"/>
          <w:highlight w:val="none"/>
          <w:cs/>
          <w:lang w:val="th-TH" w:bidi="th-TH"/>
        </w:rPr>
      </w:pPr>
      <w:r>
        <w:rPr>
          <w:rFonts w:hint="cs" w:ascii="TH SarabunPSK" w:hAnsi="TH SarabunPSK" w:cs="TH SarabunPSK"/>
          <w:b/>
          <w:bCs/>
          <w:color w:val="002060"/>
          <w:cs/>
          <w:lang w:val="th-TH" w:bidi="th-TH"/>
        </w:rPr>
        <w:t xml:space="preserve">ระบบการควบคุมภายใน </w:t>
      </w:r>
      <w:r>
        <w:rPr>
          <w:rFonts w:hint="cs" w:ascii="TH SarabunPSK" w:hAnsi="TH SarabunPSK" w:cs="TH SarabunPSK"/>
          <w:b/>
          <w:bCs/>
          <w:color w:val="002060"/>
          <w:cs/>
          <w:lang w:val="en-US" w:bidi="th-TH"/>
        </w:rPr>
        <w:t>(</w:t>
      </w:r>
      <w:r>
        <w:rPr>
          <w:rFonts w:hint="cs" w:ascii="TH SarabunPSK" w:hAnsi="TH SarabunPSK" w:cs="TH SarabunPSK"/>
          <w:b/>
          <w:bCs/>
          <w:color w:val="002060"/>
          <w:cs/>
          <w:lang w:val="th-TH" w:bidi="th-TH"/>
        </w:rPr>
        <w:t xml:space="preserve">เอกสารเล่ม </w:t>
      </w:r>
      <w:r>
        <w:rPr>
          <w:rFonts w:hint="cs" w:ascii="TH SarabunPSK" w:hAnsi="TH SarabunPSK" w:cs="TH SarabunPSK"/>
          <w:b/>
          <w:bCs/>
          <w:color w:val="002060"/>
          <w:cs/>
          <w:lang w:val="en-US" w:bidi="th-TH"/>
        </w:rPr>
        <w:t xml:space="preserve">6 </w:t>
      </w:r>
      <w:r>
        <w:rPr>
          <w:rFonts w:hint="cs" w:ascii="TH SarabunPSK" w:hAnsi="TH SarabunPSK" w:cs="TH SarabunPSK"/>
          <w:b/>
          <w:bCs/>
          <w:color w:val="002060"/>
          <w:cs/>
          <w:lang w:val="th-TH" w:bidi="th-TH"/>
        </w:rPr>
        <w:t>ชิ้นงานที่ อจ</w:t>
      </w:r>
      <w:r>
        <w:rPr>
          <w:rFonts w:hint="cs" w:ascii="TH SarabunPSK" w:hAnsi="TH SarabunPSK" w:cs="TH SarabunPSK"/>
          <w:b/>
          <w:bCs/>
          <w:color w:val="002060"/>
          <w:cs/>
          <w:lang w:val="en-US" w:bidi="th-TH"/>
        </w:rPr>
        <w:t>.</w:t>
      </w:r>
      <w:r>
        <w:rPr>
          <w:rFonts w:hint="cs" w:ascii="TH SarabunPSK" w:hAnsi="TH SarabunPSK" w:cs="TH SarabunPSK"/>
          <w:b/>
          <w:bCs/>
          <w:color w:val="002060"/>
          <w:cs/>
          <w:lang w:val="th-TH" w:bidi="th-TH"/>
        </w:rPr>
        <w:t>ธัญชนก เสาวรัจ</w:t>
      </w:r>
      <w:r>
        <w:rPr>
          <w:rFonts w:hint="cs" w:ascii="TH SarabunPSK" w:hAnsi="TH SarabunPSK" w:cs="TH SarabunPSK"/>
          <w:b/>
          <w:bCs/>
          <w:color w:val="002060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b/>
          <w:bCs/>
          <w:color w:val="002060"/>
          <w:cs/>
          <w:lang w:val="th-TH" w:bidi="th-TH"/>
        </w:rPr>
        <w:t>มาอบรม</w:t>
      </w:r>
      <w:r>
        <w:rPr>
          <w:rFonts w:hint="cs" w:ascii="TH SarabunPSK" w:hAnsi="TH SarabunPSK" w:cs="TH SarabunPSK"/>
          <w:b/>
          <w:bCs/>
          <w:color w:val="002060"/>
          <w:cs/>
          <w:lang w:val="en-US" w:bidi="th-TH"/>
        </w:rPr>
        <w:t>) การเงิน/เงินยืม/ค่าใช้จ่ายในการฝึกอบรม/ประชุม/เดินทางไปราชการ/ยา-เวชภัณฑ์มิใช่ยา/การจัดซื้อจัดจ้างพัสดุด้วยวิธีเฉพาะเจาะจง/การบริหารพัสดุ/เงินบริจาคและเงินเรี่ยไร/ปกส./ค่าสาธารณูปโภค/ฉ.5/พตส.ฯลฯ</w:t>
      </w:r>
    </w:p>
    <w:p>
      <w:pPr>
        <w:pStyle w:val="10"/>
        <w:jc w:val="center"/>
        <w:rPr>
          <w:rFonts w:hint="default" w:ascii="TH SarabunPSK" w:hAnsi="TH SarabunPSK" w:cs="TH SarabunPSK"/>
          <w:b w:val="0"/>
          <w:bCs w:val="0"/>
          <w:color w:val="auto"/>
          <w:sz w:val="32"/>
          <w:szCs w:val="32"/>
          <w:highlight w:val="none"/>
          <w:cs/>
          <w:lang w:val="en-US" w:bidi="th-TH"/>
        </w:rPr>
      </w:pPr>
      <w:r>
        <w:rPr>
          <w:rFonts w:hint="default" w:ascii="TH SarabunPSK" w:hAnsi="TH SarabunPSK" w:cs="TH SarabunPSK"/>
          <w:b/>
          <w:bCs/>
          <w:color w:val="auto"/>
          <w:sz w:val="32"/>
          <w:szCs w:val="32"/>
          <w:highlight w:val="none"/>
          <w:cs/>
          <w:lang w:val="th-TH" w:bidi="th-TH"/>
        </w:rPr>
        <w:t>คณะกรรมการประกอบด้วย</w:t>
      </w:r>
    </w:p>
    <w:tbl>
      <w:tblPr>
        <w:tblStyle w:val="7"/>
        <w:tblW w:w="14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87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87" w:type="dxa"/>
          </w:tcPr>
          <w:p>
            <w:pPr>
              <w:pStyle w:val="10"/>
              <w:numPr>
                <w:ilvl w:val="0"/>
                <w:numId w:val="2"/>
              </w:numPr>
              <w:jc w:val="left"/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นางไขศรี  เต็มเปี่ยม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นักจัดการงานทั่วไปชำนาญการ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ประธานกรรมการ</w:t>
            </w:r>
          </w:p>
          <w:p>
            <w:pPr>
              <w:pStyle w:val="10"/>
              <w:numPr>
                <w:numId w:val="0"/>
              </w:numPr>
              <w:tabs>
                <w:tab w:val="left" w:pos="312"/>
              </w:tabs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cs/>
                <w:lang w:val="en-US" w:bidi="th-TH"/>
              </w:rPr>
            </w:pPr>
          </w:p>
        </w:tc>
        <w:tc>
          <w:tcPr>
            <w:tcW w:w="7847" w:type="dxa"/>
          </w:tcPr>
          <w:p>
            <w:pPr>
              <w:pStyle w:val="10"/>
              <w:numPr>
                <w:ilvl w:val="0"/>
                <w:numId w:val="2"/>
              </w:numPr>
              <w:jc w:val="left"/>
              <w:rPr>
                <w:rFonts w:hint="default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นายสุขสันต์  ดวงจันทร์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 xml:space="preserve">      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เภสัชกรชำนาญการ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กรรมการ</w:t>
            </w:r>
          </w:p>
          <w:p>
            <w:pPr>
              <w:pStyle w:val="10"/>
              <w:numPr>
                <w:numId w:val="0"/>
              </w:numPr>
              <w:tabs>
                <w:tab w:val="left" w:pos="312"/>
              </w:tabs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87" w:type="dxa"/>
          </w:tcPr>
          <w:p>
            <w:pPr>
              <w:pStyle w:val="10"/>
              <w:numPr>
                <w:ilvl w:val="0"/>
                <w:numId w:val="2"/>
              </w:numPr>
              <w:jc w:val="left"/>
              <w:rPr>
                <w:rFonts w:hint="default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นายนภาพล  วสนาท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นักวิชาการสาธารณสุขชำนาญการ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กรรมการ</w:t>
            </w:r>
          </w:p>
          <w:p>
            <w:pPr>
              <w:pStyle w:val="10"/>
              <w:numPr>
                <w:numId w:val="0"/>
              </w:numPr>
              <w:tabs>
                <w:tab w:val="left" w:pos="312"/>
              </w:tabs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cs/>
                <w:lang w:val="en-US" w:bidi="th-TH"/>
              </w:rPr>
            </w:pPr>
          </w:p>
        </w:tc>
        <w:tc>
          <w:tcPr>
            <w:tcW w:w="7847" w:type="dxa"/>
          </w:tcPr>
          <w:p>
            <w:pPr>
              <w:pStyle w:val="10"/>
              <w:numPr>
                <w:ilvl w:val="0"/>
                <w:numId w:val="2"/>
              </w:numPr>
              <w:jc w:val="left"/>
              <w:rPr>
                <w:rFonts w:hint="default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นางเพราพิลาส  มากดี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 xml:space="preserve">   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เจ้าพนักงานพัสดุปฏิบัติงาน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กรรมการ</w:t>
            </w:r>
          </w:p>
          <w:p>
            <w:pPr>
              <w:pStyle w:val="10"/>
              <w:numPr>
                <w:numId w:val="0"/>
              </w:numPr>
              <w:tabs>
                <w:tab w:val="left" w:pos="312"/>
              </w:tabs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87" w:type="dxa"/>
          </w:tcPr>
          <w:p>
            <w:pPr>
              <w:pStyle w:val="10"/>
              <w:numPr>
                <w:ilvl w:val="0"/>
                <w:numId w:val="2"/>
              </w:numPr>
              <w:jc w:val="left"/>
              <w:rPr>
                <w:rFonts w:hint="default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นางสาวพรทิพย์  สู่พรม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เจ้าพนักงานสาธารณสุขปฏิบัติงาน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กรรมการ</w:t>
            </w:r>
          </w:p>
          <w:p>
            <w:pPr>
              <w:pStyle w:val="10"/>
              <w:numPr>
                <w:numId w:val="0"/>
              </w:numPr>
              <w:tabs>
                <w:tab w:val="left" w:pos="312"/>
              </w:tabs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cs/>
                <w:lang w:val="en-US" w:bidi="th-TH"/>
              </w:rPr>
            </w:pPr>
          </w:p>
        </w:tc>
        <w:tc>
          <w:tcPr>
            <w:tcW w:w="7847" w:type="dxa"/>
          </w:tcPr>
          <w:p>
            <w:pPr>
              <w:pStyle w:val="10"/>
              <w:numPr>
                <w:ilvl w:val="0"/>
                <w:numId w:val="2"/>
              </w:numPr>
              <w:jc w:val="left"/>
              <w:rPr>
                <w:rFonts w:hint="default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นายสมพงษ์  บุญณะอินทร์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 xml:space="preserve">  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นักวิชาการสาธารณสุขชำนาญการ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กรรมการ</w:t>
            </w:r>
          </w:p>
          <w:p>
            <w:pPr>
              <w:pStyle w:val="10"/>
              <w:numPr>
                <w:numId w:val="0"/>
              </w:numPr>
              <w:tabs>
                <w:tab w:val="left" w:pos="312"/>
              </w:tabs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87" w:type="dxa"/>
          </w:tcPr>
          <w:p>
            <w:pPr>
              <w:pStyle w:val="10"/>
              <w:numPr>
                <w:ilvl w:val="0"/>
                <w:numId w:val="2"/>
              </w:numPr>
              <w:jc w:val="left"/>
              <w:rPr>
                <w:rFonts w:hint="default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นางนิภารัตน์  ยะหัตตะ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นักวิชาการสาธารณสุขชำนาญการ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กรรมการ</w:t>
            </w:r>
          </w:p>
          <w:p>
            <w:pPr>
              <w:pStyle w:val="10"/>
              <w:numPr>
                <w:numId w:val="0"/>
              </w:numPr>
              <w:tabs>
                <w:tab w:val="left" w:pos="312"/>
              </w:tabs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cs/>
                <w:lang w:val="en-US" w:bidi="th-TH"/>
              </w:rPr>
            </w:pPr>
          </w:p>
        </w:tc>
        <w:tc>
          <w:tcPr>
            <w:tcW w:w="7847" w:type="dxa"/>
          </w:tcPr>
          <w:p>
            <w:pPr>
              <w:pStyle w:val="10"/>
              <w:numPr>
                <w:ilvl w:val="0"/>
                <w:numId w:val="2"/>
              </w:numPr>
              <w:jc w:val="left"/>
              <w:rPr>
                <w:rFonts w:hint="default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นางสาวณิชาดา  มหาพันธุ์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นักวิชาการสาธารณสุขชำนาญการ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กรรมการ</w:t>
            </w:r>
          </w:p>
          <w:p>
            <w:pPr>
              <w:pStyle w:val="10"/>
              <w:numPr>
                <w:numId w:val="0"/>
              </w:numPr>
              <w:tabs>
                <w:tab w:val="left" w:pos="312"/>
              </w:tabs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87" w:type="dxa"/>
          </w:tcPr>
          <w:p>
            <w:pPr>
              <w:pStyle w:val="10"/>
              <w:numPr>
                <w:ilvl w:val="0"/>
                <w:numId w:val="2"/>
              </w:numPr>
              <w:jc w:val="left"/>
              <w:rPr>
                <w:rFonts w:hint="default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นางสาวราณี  ถาวรยิ่ง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 xml:space="preserve">  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นักวิชาการเงินและบัญชี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กรรมการ</w:t>
            </w:r>
          </w:p>
          <w:p>
            <w:pPr>
              <w:pStyle w:val="10"/>
              <w:numPr>
                <w:numId w:val="0"/>
              </w:numPr>
              <w:tabs>
                <w:tab w:val="left" w:pos="312"/>
              </w:tabs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cs/>
                <w:lang w:val="en-US" w:bidi="th-TH"/>
              </w:rPr>
            </w:pPr>
          </w:p>
        </w:tc>
        <w:tc>
          <w:tcPr>
            <w:tcW w:w="7847" w:type="dxa"/>
          </w:tcPr>
          <w:p>
            <w:pPr>
              <w:pStyle w:val="10"/>
              <w:numPr>
                <w:ilvl w:val="0"/>
                <w:numId w:val="2"/>
              </w:numPr>
              <w:jc w:val="left"/>
              <w:rPr>
                <w:rFonts w:hint="default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นางอันชรีย์  ถี่ถ้วน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เจ้าพนักงานการเงินและบัญชีชำนาญงาน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ab/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>เลขานุการ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en-US" w:bidi="th-TH"/>
              </w:rPr>
              <w:t>/</w:t>
            </w:r>
            <w:r>
              <w:rPr>
                <w:rFonts w:hint="cs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cs/>
                <w:lang w:val="th-TH" w:bidi="th-TH"/>
              </w:rPr>
              <w:t xml:space="preserve">กรรมการ </w:t>
            </w:r>
          </w:p>
          <w:p>
            <w:pPr>
              <w:pStyle w:val="10"/>
              <w:numPr>
                <w:numId w:val="0"/>
              </w:numPr>
              <w:tabs>
                <w:tab w:val="left" w:pos="312"/>
              </w:tabs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cs/>
                <w:lang w:val="en-US" w:bidi="th-TH"/>
              </w:rPr>
            </w:pPr>
          </w:p>
        </w:tc>
      </w:tr>
    </w:tbl>
    <w:p>
      <w:pPr>
        <w:pStyle w:val="10"/>
        <w:numPr>
          <w:numId w:val="0"/>
        </w:numPr>
        <w:tabs>
          <w:tab w:val="left" w:pos="312"/>
        </w:tabs>
        <w:spacing w:after="0" w:line="240" w:lineRule="auto"/>
        <w:jc w:val="left"/>
        <w:rPr>
          <w:rFonts w:hint="default" w:ascii="TH SarabunPSK" w:hAnsi="TH SarabunPSK" w:cs="TH SarabunPSK"/>
          <w:b w:val="0"/>
          <w:bCs w:val="0"/>
          <w:color w:val="auto"/>
          <w:sz w:val="32"/>
          <w:szCs w:val="32"/>
          <w:highlight w:val="none"/>
          <w:cs/>
          <w:lang w:val="en-US" w:bidi="th-TH"/>
        </w:rPr>
      </w:pPr>
    </w:p>
    <w:p>
      <w:pPr>
        <w:pStyle w:val="10"/>
        <w:numPr>
          <w:numId w:val="0"/>
        </w:numPr>
        <w:tabs>
          <w:tab w:val="left" w:pos="312"/>
        </w:tabs>
        <w:spacing w:after="0" w:line="240" w:lineRule="auto"/>
        <w:jc w:val="left"/>
        <w:rPr>
          <w:rFonts w:hint="default" w:ascii="TH SarabunPSK" w:hAnsi="TH SarabunPSK" w:cs="TH SarabunPSK"/>
          <w:b w:val="0"/>
          <w:bCs w:val="0"/>
          <w:color w:val="auto"/>
          <w:sz w:val="32"/>
          <w:szCs w:val="32"/>
          <w:highlight w:val="none"/>
          <w:cs/>
          <w:lang w:val="en-US" w:bidi="th-TH"/>
        </w:rPr>
      </w:pPr>
    </w:p>
    <w:sectPr>
      <w:pgSz w:w="16838" w:h="11906" w:orient="landscape"/>
      <w:pgMar w:top="1157" w:right="1440" w:bottom="590" w:left="1440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34FC3"/>
    <w:multiLevelType w:val="singleLevel"/>
    <w:tmpl w:val="01834F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4204DC"/>
    <w:multiLevelType w:val="multilevel"/>
    <w:tmpl w:val="344204DC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DB"/>
    <w:rsid w:val="0006643E"/>
    <w:rsid w:val="00101E92"/>
    <w:rsid w:val="003C28B0"/>
    <w:rsid w:val="006925DE"/>
    <w:rsid w:val="007C4581"/>
    <w:rsid w:val="009725C1"/>
    <w:rsid w:val="00B64EDB"/>
    <w:rsid w:val="00FD58F1"/>
    <w:rsid w:val="0B74045A"/>
    <w:rsid w:val="0E8345E5"/>
    <w:rsid w:val="222F7263"/>
    <w:rsid w:val="318001D5"/>
    <w:rsid w:val="34BA161A"/>
    <w:rsid w:val="375A2CA2"/>
    <w:rsid w:val="38A228E1"/>
    <w:rsid w:val="548F3F75"/>
    <w:rsid w:val="55240B9B"/>
    <w:rsid w:val="56C00C4C"/>
    <w:rsid w:val="5819544F"/>
    <w:rsid w:val="6602202E"/>
    <w:rsid w:val="67197895"/>
    <w:rsid w:val="68D22BA3"/>
    <w:rsid w:val="6D6A7BBD"/>
    <w:rsid w:val="71BF072B"/>
    <w:rsid w:val="7B65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ngsana New" w:hAnsi="Angsana New" w:cs="Angsana New"/>
      <w:sz w:val="36"/>
      <w:szCs w:val="36"/>
      <w:lang w:bidi="th-TH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 w:eastAsiaTheme="minorHAnsi"/>
      <w:color w:val="000000"/>
      <w:sz w:val="24"/>
      <w:szCs w:val="24"/>
      <w:lang w:val="en-US" w:eastAsia="en-US" w:bidi="th-TH"/>
    </w:rPr>
  </w:style>
  <w:style w:type="table" w:customStyle="1" w:styleId="9">
    <w:name w:val="Plain Table 2"/>
    <w:basedOn w:val="4"/>
    <w:qFormat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1027</Characters>
  <Lines>8</Lines>
  <Paragraphs>2</Paragraphs>
  <TotalTime>22</TotalTime>
  <ScaleCrop>false</ScaleCrop>
  <LinksUpToDate>false</LinksUpToDate>
  <CharactersWithSpaces>1205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2020-03-12T04:43:00Z</dcterms:created>
  <dc:creator>Windows User</dc:creator>
  <cp:lastModifiedBy>นภาพล วสนา��</cp:lastModifiedBy>
  <cp:lastPrinted>2022-03-03T03:28:17Z</cp:lastPrinted>
  <dcterms:modified xsi:type="dcterms:W3CDTF">2022-03-03T03:31:09Z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1054-11.2.0.10463</vt:lpwstr>
  </property>
  <property fmtid="{D5CDD505-2E9C-101B-9397-08002B2CF9AE}" pid="3" name="ICV">
    <vt:lpwstr>82D13FECB53E4340856DEA8DF644F2DA</vt:lpwstr>
  </property>
</Properties>
</file>