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58C" w:rsidRDefault="00415839" w:rsidP="00BE458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การดำเนินงานด้านส่งเสริมสุขภาพ</w:t>
      </w:r>
    </w:p>
    <w:tbl>
      <w:tblPr>
        <w:tblStyle w:val="a3"/>
        <w:tblW w:w="14543" w:type="dxa"/>
        <w:tblLayout w:type="fixed"/>
        <w:tblLook w:val="04A0" w:firstRow="1" w:lastRow="0" w:firstColumn="1" w:lastColumn="0" w:noHBand="0" w:noVBand="1"/>
      </w:tblPr>
      <w:tblGrid>
        <w:gridCol w:w="5944"/>
        <w:gridCol w:w="340"/>
        <w:gridCol w:w="340"/>
        <w:gridCol w:w="340"/>
        <w:gridCol w:w="342"/>
        <w:gridCol w:w="341"/>
        <w:gridCol w:w="3544"/>
        <w:gridCol w:w="3352"/>
      </w:tblGrid>
      <w:tr w:rsidR="00BE458C" w:rsidTr="00906A72">
        <w:trPr>
          <w:trHeight w:val="253"/>
          <w:tblHeader/>
        </w:trPr>
        <w:tc>
          <w:tcPr>
            <w:tcW w:w="5944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</w:t>
            </w:r>
          </w:p>
        </w:tc>
        <w:tc>
          <w:tcPr>
            <w:tcW w:w="1703" w:type="dxa"/>
            <w:gridSpan w:val="5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3544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</w:tc>
        <w:tc>
          <w:tcPr>
            <w:tcW w:w="3352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BE458C" w:rsidTr="00906A72">
        <w:trPr>
          <w:trHeight w:val="264"/>
          <w:tblHeader/>
        </w:trPr>
        <w:tc>
          <w:tcPr>
            <w:tcW w:w="5944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342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341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3544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9340F" w:rsidTr="00120355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หญิงตั้งครรภ์</w:t>
            </w:r>
          </w:p>
        </w:tc>
      </w:tr>
      <w:tr w:rsidR="00EA3A79" w:rsidTr="00906A72">
        <w:trPr>
          <w:trHeight w:val="264"/>
        </w:trPr>
        <w:tc>
          <w:tcPr>
            <w:tcW w:w="5944" w:type="dxa"/>
            <w:vAlign w:val="center"/>
          </w:tcPr>
          <w:p w:rsidR="00EA3A79" w:rsidRPr="008B5BB3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ร้อยละหญิงตั้งครรภ์ได้รับการฝากครรภ์ครั้งแรกก่อนหรือเท่ากับ 12 สัปดาห์</w:t>
            </w: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Merge w:val="restart"/>
            <w:vAlign w:val="center"/>
          </w:tcPr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>75 ขึ้นไป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    = 5 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>61 -75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>46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>60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 xml:space="preserve"> 31-45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EA3A79" w:rsidRPr="00517B2C" w:rsidRDefault="00EA3A79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>5</w:t>
            </w:r>
            <w:r w:rsidRPr="00B9340F">
              <w:rPr>
                <w:rFonts w:ascii="TH SarabunPSK" w:hAnsi="TH SarabunPSK" w:cs="TH SarabunPSK" w:hint="cs"/>
                <w:sz w:val="28"/>
                <w:cs/>
              </w:rPr>
              <w:t xml:space="preserve">-30 </w:t>
            </w:r>
            <w:r w:rsidRPr="00B9340F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EA3A79" w:rsidTr="00906A72">
        <w:trPr>
          <w:trHeight w:val="264"/>
        </w:trPr>
        <w:tc>
          <w:tcPr>
            <w:tcW w:w="5944" w:type="dxa"/>
            <w:vAlign w:val="center"/>
          </w:tcPr>
          <w:p w:rsidR="00EA3A79" w:rsidRPr="00415839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ร้อยละหญิงตั้งครรภ์ที่ได้รับการดูแลก่อนคลอด 5 ครั้ง ตามเกณฑ์</w:t>
            </w: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2" w:type="dxa"/>
            <w:vMerge/>
            <w:vAlign w:val="center"/>
          </w:tcPr>
          <w:p w:rsidR="00EA3A79" w:rsidRPr="00517B2C" w:rsidRDefault="00EA3A79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EA3A79" w:rsidTr="00906A72">
        <w:trPr>
          <w:trHeight w:val="264"/>
        </w:trPr>
        <w:tc>
          <w:tcPr>
            <w:tcW w:w="5944" w:type="dxa"/>
            <w:vAlign w:val="center"/>
          </w:tcPr>
          <w:p w:rsidR="00EA3A79" w:rsidRPr="00415839" w:rsidRDefault="00EA3A79" w:rsidP="00906A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ร้อยละของหญิงหลังคลอดได้รับการดูแลครบ 3 ครั้งตามเกณฑ์</w:t>
            </w: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2" w:type="dxa"/>
            <w:vMerge/>
            <w:vAlign w:val="center"/>
          </w:tcPr>
          <w:p w:rsidR="00EA3A79" w:rsidRPr="00517B2C" w:rsidRDefault="00EA3A79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EA3A79" w:rsidTr="00906A72">
        <w:trPr>
          <w:trHeight w:val="264"/>
        </w:trPr>
        <w:tc>
          <w:tcPr>
            <w:tcW w:w="5944" w:type="dxa"/>
            <w:vAlign w:val="center"/>
          </w:tcPr>
          <w:p w:rsidR="00EA3A79" w:rsidRPr="00415839" w:rsidRDefault="00EA3A79" w:rsidP="00906A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1.7 ร้อยละของหญิงตั้งครรภ์ได้รับบริการฝากครรภ์ครบ 8 ครั้งตามเกณฑ์</w:t>
            </w: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:rsidR="00EA3A7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2" w:type="dxa"/>
            <w:vMerge w:val="restart"/>
            <w:vAlign w:val="center"/>
          </w:tcPr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50 ขึ้นไป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= 5 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40-49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= 4 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30-39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= 3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คะแนน</w:t>
            </w:r>
          </w:p>
          <w:p w:rsidR="00EA3A79" w:rsidRPr="00B9340F" w:rsidRDefault="00EA3A79" w:rsidP="00BB0F4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20-29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= 2 คะแนน</w:t>
            </w:r>
          </w:p>
          <w:p w:rsidR="00EA3A79" w:rsidRPr="00517B2C" w:rsidRDefault="00EA3A79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10-19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= 1คะแนน</w:t>
            </w:r>
          </w:p>
        </w:tc>
      </w:tr>
      <w:tr w:rsidR="00A202A7" w:rsidTr="00A202A7">
        <w:trPr>
          <w:trHeight w:val="264"/>
        </w:trPr>
        <w:tc>
          <w:tcPr>
            <w:tcW w:w="11191" w:type="dxa"/>
            <w:gridSpan w:val="7"/>
            <w:shd w:val="clear" w:color="auto" w:fill="DEEAF6" w:themeFill="accent1" w:themeFillTint="33"/>
            <w:vAlign w:val="center"/>
          </w:tcPr>
          <w:p w:rsidR="00A202A7" w:rsidRPr="00A202A7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202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เด็กแรกเกิด -12 เดือน </w:t>
            </w:r>
          </w:p>
        </w:tc>
        <w:tc>
          <w:tcPr>
            <w:tcW w:w="3352" w:type="dxa"/>
            <w:vMerge/>
            <w:vAlign w:val="center"/>
          </w:tcPr>
          <w:p w:rsidR="00A202A7" w:rsidRPr="00517B2C" w:rsidRDefault="00A202A7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A202A7" w:rsidTr="00906A72">
        <w:trPr>
          <w:trHeight w:val="264"/>
        </w:trPr>
        <w:tc>
          <w:tcPr>
            <w:tcW w:w="5944" w:type="dxa"/>
            <w:vAlign w:val="center"/>
          </w:tcPr>
          <w:p w:rsidR="00A202A7" w:rsidRPr="00415839" w:rsidRDefault="00EA3A79" w:rsidP="00906A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</w:t>
            </w:r>
            <w:r w:rsidR="00A202A7">
              <w:rPr>
                <w:rFonts w:ascii="TH SarabunPSK" w:hAnsi="TH SarabunPSK" w:cs="TH SarabunPSK" w:hint="cs"/>
                <w:sz w:val="28"/>
                <w:cs/>
              </w:rPr>
              <w:t xml:space="preserve"> ร้อยละของเด็กแรกเกิด </w:t>
            </w:r>
            <w:r w:rsidR="00A202A7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A202A7">
              <w:rPr>
                <w:rFonts w:ascii="TH SarabunPSK" w:hAnsi="TH SarabunPSK" w:cs="TH SarabunPSK" w:hint="cs"/>
                <w:sz w:val="28"/>
                <w:cs/>
              </w:rPr>
              <w:t xml:space="preserve"> ต่ำกว่า 6 เดือน กินนมแม่อย่างเดียว</w:t>
            </w:r>
          </w:p>
        </w:tc>
        <w:tc>
          <w:tcPr>
            <w:tcW w:w="340" w:type="dxa"/>
          </w:tcPr>
          <w:p w:rsidR="00A202A7" w:rsidRPr="00517B2C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A202A7" w:rsidRPr="00517B2C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A202A7" w:rsidRPr="00517B2C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A202A7" w:rsidRPr="00517B2C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A202A7" w:rsidRPr="00517B2C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A202A7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Merge/>
            <w:vAlign w:val="center"/>
          </w:tcPr>
          <w:p w:rsidR="00A202A7" w:rsidRPr="00517B2C" w:rsidRDefault="00A202A7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A202A7" w:rsidTr="00B9340F">
        <w:trPr>
          <w:trHeight w:val="264"/>
        </w:trPr>
        <w:tc>
          <w:tcPr>
            <w:tcW w:w="11191" w:type="dxa"/>
            <w:gridSpan w:val="7"/>
            <w:shd w:val="clear" w:color="auto" w:fill="DEEAF6" w:themeFill="accent1" w:themeFillTint="33"/>
            <w:vAlign w:val="center"/>
          </w:tcPr>
          <w:p w:rsidR="00A202A7" w:rsidRPr="00A202A7" w:rsidRDefault="00A202A7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202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พัฒนาการเด็ก</w:t>
            </w:r>
            <w:r w:rsidRPr="00A202A7">
              <w:rPr>
                <w:rFonts w:ascii="TH SarabunPSK" w:hAnsi="TH SarabunPSK" w:cs="TH SarabunPSK"/>
                <w:b/>
                <w:bCs/>
                <w:sz w:val="28"/>
              </w:rPr>
              <w:t>&gt;&gt;DSPM</w:t>
            </w:r>
          </w:p>
        </w:tc>
        <w:tc>
          <w:tcPr>
            <w:tcW w:w="3352" w:type="dxa"/>
            <w:shd w:val="clear" w:color="auto" w:fill="DEEAF6" w:themeFill="accent1" w:themeFillTint="33"/>
            <w:vAlign w:val="center"/>
          </w:tcPr>
          <w:p w:rsidR="00A202A7" w:rsidRPr="00517B2C" w:rsidRDefault="00A202A7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 xml:space="preserve"> ผลการดำเนินการคัดกรองพัฒนาการเด็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ก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 xml:space="preserve">ตามกลุ่มอายุ </w:t>
            </w:r>
            <w:proofErr w:type="spellStart"/>
            <w:r w:rsidR="00072EFC">
              <w:rPr>
                <w:rFonts w:ascii="TH SarabunPSK" w:hAnsi="TH SarabunPSK" w:cs="TH SarabunPSK"/>
                <w:sz w:val="28"/>
              </w:rPr>
              <w:t>Speclalpp</w:t>
            </w:r>
            <w:proofErr w:type="spellEnd"/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A202A7" w:rsidRPr="00B9340F" w:rsidRDefault="00A202A7" w:rsidP="00A202A7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มากกว่า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90 ขึ้นไป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= 5 คะแนน</w:t>
            </w:r>
          </w:p>
          <w:p w:rsidR="00A202A7" w:rsidRPr="00B9340F" w:rsidRDefault="00A202A7" w:rsidP="00A202A7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75-90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= 4 คะแนน</w:t>
            </w:r>
          </w:p>
          <w:p w:rsidR="00A202A7" w:rsidRPr="00B9340F" w:rsidRDefault="00A202A7" w:rsidP="00A202A7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56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74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= 3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คะแนน</w:t>
            </w:r>
          </w:p>
          <w:p w:rsidR="00A202A7" w:rsidRPr="00B9340F" w:rsidRDefault="00A202A7" w:rsidP="00A202A7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37-55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= 2 คะแนน</w:t>
            </w:r>
          </w:p>
          <w:p w:rsidR="00A202A7" w:rsidRPr="008A6371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18-36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= 1คะแนน</w:t>
            </w:r>
          </w:p>
        </w:tc>
      </w:tr>
      <w:tr w:rsidR="00B9340F" w:rsidTr="00B577F9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P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กลุ่มเด็กอายุน้อยกว่า 6 ปี</w:t>
            </w: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906A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 xml:space="preserve"> ร้อยละของเด็กอายุ 6 เดือน </w:t>
            </w:r>
            <w:r w:rsidR="00072EFC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 xml:space="preserve"> 5 ปี ได้รับยาน้ำเสริมธาตุเหล็ก</w:t>
            </w: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60-70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50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59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40-49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EA3A79" w:rsidRPr="00517B2C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น้อยกว่า </w:t>
            </w: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40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B9340F" w:rsidTr="00CC59AC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P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กลุ่มเด็กอายุ 6-14 ปี</w:t>
            </w: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8A637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 xml:space="preserve"> ร้อยละของเด็กอายุ 6-14 ปี สูงดีสมส่วน </w:t>
            </w: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BB0F49" w:rsidRPr="001B5145" w:rsidRDefault="00BB0F4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75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BB0F49" w:rsidRPr="001B5145" w:rsidRDefault="00BB0F4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61 -75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BB0F49" w:rsidRPr="001B5145" w:rsidRDefault="00BB0F4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46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60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BB0F49" w:rsidRPr="001B5145" w:rsidRDefault="00BB0F4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31-45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415839" w:rsidRDefault="00BB0F4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-30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  <w:p w:rsidR="00EA3A79" w:rsidRPr="00517B2C" w:rsidRDefault="00EA3A79" w:rsidP="00BB0F49">
            <w:pPr>
              <w:pStyle w:val="a4"/>
              <w:rPr>
                <w:rFonts w:ascii="TH SarabunPSK" w:hAnsi="TH SarabunPSK" w:cs="TH SarabunPSK"/>
                <w:sz w:val="28"/>
              </w:rPr>
            </w:pP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906A7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8. 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>ร้อยละเด็กอายุ 6-12 ปี ได้รับยาเสริมธาตุเหล็ก</w:t>
            </w: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60-70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50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59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B9340F" w:rsidRPr="001B5145" w:rsidRDefault="00B9340F" w:rsidP="00B9340F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40-49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415839" w:rsidRPr="00517B2C" w:rsidRDefault="00B9340F" w:rsidP="00B9340F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น้อยกว่า </w:t>
            </w: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40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EA3A79" w:rsidTr="00EA3A79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EA3A79" w:rsidRPr="00517B2C" w:rsidRDefault="00EA3A79" w:rsidP="00EA3A79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การคัดกรอง</w:t>
            </w: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9.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>อัตราการคัดกรองมะเร็งปากมดลูกในสตรีไทย อายุ 30-60 ปี</w:t>
            </w: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EA3A79" w:rsidRPr="00B9340F" w:rsidRDefault="00EA3A79" w:rsidP="00EA3A7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>0 ขึ้นไป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= 5 คะแนน</w:t>
            </w:r>
          </w:p>
          <w:p w:rsidR="00EA3A79" w:rsidRPr="00B9340F" w:rsidRDefault="00EA3A79" w:rsidP="00EA3A7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16-19      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= 4 คะแนน</w:t>
            </w:r>
          </w:p>
          <w:p w:rsidR="00EA3A79" w:rsidRPr="00B9340F" w:rsidRDefault="00EA3A79" w:rsidP="00EA3A7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11-15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= 3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คะแนน</w:t>
            </w:r>
          </w:p>
          <w:p w:rsidR="00EA3A79" w:rsidRPr="00B9340F" w:rsidRDefault="00EA3A79" w:rsidP="00EA3A79">
            <w:pPr>
              <w:pStyle w:val="a4"/>
              <w:rPr>
                <w:rFonts w:ascii="TH SarabunPSK" w:hAnsi="TH SarabunPSK" w:cs="TH SarabunPSK"/>
                <w:sz w:val="24"/>
                <w:szCs w:val="24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6-10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= 2 คะแนน</w:t>
            </w:r>
          </w:p>
          <w:p w:rsidR="00415839" w:rsidRPr="00517B2C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1-5</w:t>
            </w:r>
            <w:r w:rsidRPr="00B9340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</w:t>
            </w:r>
            <w:r w:rsidRPr="00B9340F">
              <w:rPr>
                <w:rFonts w:ascii="TH SarabunPSK" w:hAnsi="TH SarabunPSK" w:cs="TH SarabunPSK"/>
                <w:sz w:val="24"/>
                <w:szCs w:val="24"/>
                <w:cs/>
              </w:rPr>
              <w:t>= 1คะแนน</w:t>
            </w:r>
          </w:p>
        </w:tc>
      </w:tr>
      <w:tr w:rsidR="00415839" w:rsidTr="00906A72">
        <w:trPr>
          <w:trHeight w:val="264"/>
        </w:trPr>
        <w:tc>
          <w:tcPr>
            <w:tcW w:w="5944" w:type="dxa"/>
            <w:vAlign w:val="center"/>
          </w:tcPr>
          <w:p w:rsidR="00415839" w:rsidRPr="00415839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10.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>อัตราการคัดกรองมะเร็งเต้านมในสตรีอายุ 30-70 ปี</w:t>
            </w: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415839" w:rsidRPr="00517B2C" w:rsidRDefault="00415839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415839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EA3A79" w:rsidRPr="001B5145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80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EA3A79" w:rsidRPr="001B5145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61-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79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4 คะแนน</w:t>
            </w:r>
          </w:p>
          <w:p w:rsidR="00EA3A79" w:rsidRPr="001B5145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45- 60   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EA3A79" w:rsidRPr="001B5145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31-44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415839" w:rsidRPr="00517B2C" w:rsidRDefault="00EA3A79" w:rsidP="00EA3A79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น้อยกว่าร้อยละ 30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072EFC" w:rsidTr="00906A72">
        <w:trPr>
          <w:trHeight w:val="264"/>
        </w:trPr>
        <w:tc>
          <w:tcPr>
            <w:tcW w:w="5944" w:type="dxa"/>
            <w:vAlign w:val="center"/>
          </w:tcPr>
          <w:p w:rsidR="00072EFC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11.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>การคัดกรองผู้สูงอายุ 9 ด้าน</w:t>
            </w: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072EFC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90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75-90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56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74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37-55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072EFC" w:rsidRPr="00517B2C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18-36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B9340F" w:rsidTr="00B9340F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P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โรคเบาหวาน</w:t>
            </w:r>
          </w:p>
        </w:tc>
      </w:tr>
      <w:tr w:rsidR="00072EFC" w:rsidTr="00906A72">
        <w:trPr>
          <w:trHeight w:val="264"/>
        </w:trPr>
        <w:tc>
          <w:tcPr>
            <w:tcW w:w="5944" w:type="dxa"/>
            <w:vAlign w:val="center"/>
          </w:tcPr>
          <w:p w:rsidR="00072EFC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12.</w:t>
            </w:r>
            <w:r w:rsidR="00072EFC">
              <w:rPr>
                <w:rFonts w:ascii="TH SarabunPSK" w:hAnsi="TH SarabunPSK" w:cs="TH SarabunPSK" w:hint="cs"/>
                <w:sz w:val="28"/>
                <w:cs/>
              </w:rPr>
              <w:t>ร้อยละของประชากรอายุ 35 ปีขึ้นไปที่ได้รับการคัดกรองเพื่อวินิจฉัยเบาหวาน</w:t>
            </w: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072EFC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90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75-90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56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74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37-55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072EFC" w:rsidRPr="00517B2C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18-36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072EFC" w:rsidTr="00906A72">
        <w:trPr>
          <w:trHeight w:val="264"/>
        </w:trPr>
        <w:tc>
          <w:tcPr>
            <w:tcW w:w="5944" w:type="dxa"/>
            <w:vAlign w:val="center"/>
          </w:tcPr>
          <w:p w:rsidR="00072EFC" w:rsidRDefault="00EA3A79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13.</w:t>
            </w:r>
            <w:r w:rsidR="00A376C1">
              <w:rPr>
                <w:rFonts w:ascii="TH SarabunPSK" w:hAnsi="TH SarabunPSK" w:cs="TH SarabunPSK" w:hint="cs"/>
                <w:sz w:val="28"/>
                <w:cs/>
              </w:rPr>
              <w:t>ร้อยละการตรวจติดตามยืนยันวินิจฉัยกลุ่มป่วยโรคเบาหวาน</w:t>
            </w: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072EFC" w:rsidRPr="00517B2C" w:rsidRDefault="00072EF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072EFC" w:rsidRPr="00517B2C" w:rsidRDefault="00EA3A79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100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= </w:t>
            </w:r>
            <w:r w:rsidRPr="00ED12B4">
              <w:rPr>
                <w:rFonts w:ascii="TH SarabunPSK" w:hAnsi="TH SarabunPSK" w:cs="TH SarabunPSK"/>
                <w:sz w:val="28"/>
              </w:rPr>
              <w:t>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76 -99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4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51- 75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= 3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26-50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2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072EFC" w:rsidRPr="00517B2C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= 1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B9340F" w:rsidTr="00B9340F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P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โรคความดันโลหิตสูง</w:t>
            </w:r>
          </w:p>
        </w:tc>
      </w:tr>
      <w:tr w:rsidR="008A6371" w:rsidTr="00906A72">
        <w:trPr>
          <w:trHeight w:val="264"/>
        </w:trPr>
        <w:tc>
          <w:tcPr>
            <w:tcW w:w="5944" w:type="dxa"/>
            <w:vAlign w:val="center"/>
          </w:tcPr>
          <w:p w:rsidR="008A6371" w:rsidRDefault="00EA3A79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14.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ร้อยละของประชากรอายุ 35 ปีขึ้นไปที่ได้รับการคัดกรองเพื่อวินิจฉัยโรคความดันโลหิตสูง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EA3A79" w:rsidP="008A6371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มากกว่า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90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75-90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56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74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A202A7" w:rsidRPr="001B5145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37-55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8A6371" w:rsidRPr="00517B2C" w:rsidRDefault="00A202A7" w:rsidP="00A202A7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18-36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</w:p>
        </w:tc>
      </w:tr>
      <w:tr w:rsidR="008A6371" w:rsidTr="00906A72">
        <w:trPr>
          <w:trHeight w:val="264"/>
        </w:trPr>
        <w:tc>
          <w:tcPr>
            <w:tcW w:w="5944" w:type="dxa"/>
            <w:vAlign w:val="center"/>
          </w:tcPr>
          <w:p w:rsidR="008A6371" w:rsidRDefault="00EA3A79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15.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ร้อยละการตรวจติดตามยืนยันวินิจฉัยกลุ่มป่วยโรคความดันโลหิตสูง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EA3A79" w:rsidP="008A6371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HDC</w:t>
            </w:r>
          </w:p>
        </w:tc>
        <w:tc>
          <w:tcPr>
            <w:tcW w:w="3352" w:type="dxa"/>
            <w:vAlign w:val="center"/>
          </w:tcPr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100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= </w:t>
            </w:r>
            <w:r w:rsidRPr="00ED12B4">
              <w:rPr>
                <w:rFonts w:ascii="TH SarabunPSK" w:hAnsi="TH SarabunPSK" w:cs="TH SarabunPSK"/>
                <w:sz w:val="28"/>
              </w:rPr>
              <w:t>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76 -99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4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51- 75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= 3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26-50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2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8A6371" w:rsidRPr="00517B2C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= 1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B9340F" w:rsidTr="00B9340F">
        <w:trPr>
          <w:trHeight w:val="264"/>
        </w:trPr>
        <w:tc>
          <w:tcPr>
            <w:tcW w:w="14543" w:type="dxa"/>
            <w:gridSpan w:val="8"/>
            <w:shd w:val="clear" w:color="auto" w:fill="DEEAF6" w:themeFill="accent1" w:themeFillTint="33"/>
            <w:vAlign w:val="center"/>
          </w:tcPr>
          <w:p w:rsidR="00B9340F" w:rsidRPr="00B9340F" w:rsidRDefault="00B9340F" w:rsidP="00B9340F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อส</w:t>
            </w:r>
            <w:proofErr w:type="spellEnd"/>
            <w:r w:rsidRPr="00B9340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ม.</w:t>
            </w:r>
          </w:p>
        </w:tc>
      </w:tr>
      <w:tr w:rsidR="008A6371" w:rsidTr="00906A72">
        <w:trPr>
          <w:trHeight w:val="264"/>
        </w:trPr>
        <w:tc>
          <w:tcPr>
            <w:tcW w:w="5944" w:type="dxa"/>
            <w:vAlign w:val="center"/>
          </w:tcPr>
          <w:p w:rsidR="008A6371" w:rsidRDefault="00EA3A79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16.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รายงานการดูแลต่อเนื่องที่บ้าน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BB0F49" w:rsidP="008A6371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Thai COC</w:t>
            </w:r>
          </w:p>
        </w:tc>
        <w:tc>
          <w:tcPr>
            <w:tcW w:w="3352" w:type="dxa"/>
            <w:vAlign w:val="center"/>
          </w:tcPr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100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= </w:t>
            </w:r>
            <w:r w:rsidRPr="00ED12B4">
              <w:rPr>
                <w:rFonts w:ascii="TH SarabunPSK" w:hAnsi="TH SarabunPSK" w:cs="TH SarabunPSK"/>
                <w:sz w:val="28"/>
              </w:rPr>
              <w:t>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76 -99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4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51- 75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= 3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lastRenderedPageBreak/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26-50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2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517B2C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= 1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8A6371" w:rsidTr="00906A72">
        <w:trPr>
          <w:trHeight w:val="264"/>
        </w:trPr>
        <w:tc>
          <w:tcPr>
            <w:tcW w:w="5944" w:type="dxa"/>
            <w:vAlign w:val="center"/>
          </w:tcPr>
          <w:p w:rsidR="008A6371" w:rsidRDefault="00EA3A79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>17.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รายงานผลการคัดกรองสุขภาพผู้สูงอายุในชุมชน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BB0F49" w:rsidP="008A6371">
            <w:pPr>
              <w:pStyle w:val="a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Smart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อส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</w:p>
        </w:tc>
        <w:tc>
          <w:tcPr>
            <w:tcW w:w="3352" w:type="dxa"/>
            <w:vAlign w:val="center"/>
          </w:tcPr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95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= </w:t>
            </w:r>
            <w:r w:rsidRPr="00ED12B4">
              <w:rPr>
                <w:rFonts w:ascii="TH SarabunPSK" w:hAnsi="TH SarabunPSK" w:cs="TH SarabunPSK"/>
                <w:sz w:val="28"/>
              </w:rPr>
              <w:t>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94-75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4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74- 55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= 3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/>
                <w:sz w:val="28"/>
              </w:rPr>
              <w:t>54-36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   = 2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8A6371" w:rsidRPr="00517B2C" w:rsidRDefault="00ED12B4" w:rsidP="00ED12B4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ต่ำกว่า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36</w:t>
            </w:r>
            <w:r w:rsidRPr="00ED12B4">
              <w:rPr>
                <w:rFonts w:ascii="TH SarabunPSK" w:hAnsi="TH SarabunPSK" w:cs="TH SarabunPSK"/>
                <w:sz w:val="28"/>
              </w:rPr>
              <w:t xml:space="preserve"> = 1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8A6371" w:rsidTr="00906A72">
        <w:trPr>
          <w:trHeight w:val="264"/>
        </w:trPr>
        <w:tc>
          <w:tcPr>
            <w:tcW w:w="5944" w:type="dxa"/>
            <w:vAlign w:val="center"/>
          </w:tcPr>
          <w:p w:rsidR="008A6371" w:rsidRDefault="00EA3A79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18.</w:t>
            </w:r>
            <w:r w:rsidR="008A6371">
              <w:rPr>
                <w:rFonts w:ascii="TH SarabunPSK" w:hAnsi="TH SarabunPSK" w:cs="TH SarabunPSK" w:hint="cs"/>
                <w:sz w:val="28"/>
                <w:cs/>
              </w:rPr>
              <w:t>รายงานผลการติดตามการเข้าถึงยาเม็ดเสริมไอโอดีนของหญิงตั้งครรภ์ในชุมชน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BB0F49" w:rsidP="008A6371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Smart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อส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ม.</w:t>
            </w:r>
          </w:p>
        </w:tc>
        <w:tc>
          <w:tcPr>
            <w:tcW w:w="3352" w:type="dxa"/>
            <w:vAlign w:val="center"/>
          </w:tcPr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มากกว่าร้อยละ </w:t>
            </w:r>
            <w:r w:rsidRPr="00ED12B4">
              <w:rPr>
                <w:rFonts w:ascii="TH SarabunPSK" w:hAnsi="TH SarabunPSK" w:cs="TH SarabunPSK"/>
                <w:sz w:val="28"/>
              </w:rPr>
              <w:t>75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ขึ้นไป  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= </w:t>
            </w:r>
            <w:r w:rsidRPr="00ED12B4">
              <w:rPr>
                <w:rFonts w:ascii="TH SarabunPSK" w:hAnsi="TH SarabunPSK" w:cs="TH SarabunPSK"/>
                <w:sz w:val="28"/>
              </w:rPr>
              <w:t>5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ED12B4">
              <w:rPr>
                <w:rFonts w:ascii="TH SarabunPSK" w:hAnsi="TH SarabunPSK" w:cs="TH SarabunPSK"/>
                <w:sz w:val="28"/>
              </w:rPr>
              <w:t>61 -75    = 4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ED12B4">
              <w:rPr>
                <w:rFonts w:ascii="TH SarabunPSK" w:hAnsi="TH SarabunPSK" w:cs="TH SarabunPSK"/>
                <w:sz w:val="28"/>
              </w:rPr>
              <w:t>46- 60   = 3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ED12B4" w:rsidRPr="00ED12B4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Pr="00ED12B4">
              <w:rPr>
                <w:rFonts w:ascii="TH SarabunPSK" w:hAnsi="TH SarabunPSK" w:cs="TH SarabunPSK"/>
                <w:sz w:val="28"/>
              </w:rPr>
              <w:t>31-45     = 2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  <w:p w:rsidR="008A6371" w:rsidRPr="00517B2C" w:rsidRDefault="00ED12B4" w:rsidP="00ED12B4">
            <w:pPr>
              <w:pStyle w:val="a4"/>
              <w:rPr>
                <w:rFonts w:ascii="TH SarabunPSK" w:hAnsi="TH SarabunPSK" w:cs="TH SarabunPSK"/>
                <w:sz w:val="28"/>
              </w:rPr>
            </w:pPr>
            <w:r w:rsidRPr="00ED12B4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ED12B4">
              <w:rPr>
                <w:rFonts w:ascii="TH SarabunPSK" w:hAnsi="TH SarabunPSK" w:cs="TH SarabunPSK"/>
                <w:sz w:val="28"/>
              </w:rPr>
              <w:t>15-30 = 1</w:t>
            </w:r>
            <w:r w:rsidRPr="00ED12B4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8A6371" w:rsidTr="00ED12B4">
        <w:trPr>
          <w:trHeight w:val="396"/>
        </w:trPr>
        <w:tc>
          <w:tcPr>
            <w:tcW w:w="5944" w:type="dxa"/>
            <w:vAlign w:val="center"/>
          </w:tcPr>
          <w:p w:rsidR="008A6371" w:rsidRPr="00517B2C" w:rsidRDefault="008A6371" w:rsidP="008A637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8A6371" w:rsidRPr="00517B2C" w:rsidRDefault="008A6371" w:rsidP="008A6371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Align w:val="center"/>
          </w:tcPr>
          <w:p w:rsidR="008A6371" w:rsidRPr="00ED12B4" w:rsidRDefault="008A6371" w:rsidP="00ED12B4">
            <w:pPr>
              <w:pStyle w:val="a4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BE458C" w:rsidRDefault="00BE458C" w:rsidP="00BE458C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BE458C" w:rsidSect="00EA3A7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74840" w:rsidRDefault="00374840"/>
    <w:sectPr w:rsidR="00374840" w:rsidSect="008B5B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B3"/>
    <w:rsid w:val="00072EFC"/>
    <w:rsid w:val="001274C7"/>
    <w:rsid w:val="00190040"/>
    <w:rsid w:val="001B5145"/>
    <w:rsid w:val="002B500E"/>
    <w:rsid w:val="00374840"/>
    <w:rsid w:val="00415839"/>
    <w:rsid w:val="008A6371"/>
    <w:rsid w:val="008B5BB3"/>
    <w:rsid w:val="00A202A7"/>
    <w:rsid w:val="00A376C1"/>
    <w:rsid w:val="00B9340F"/>
    <w:rsid w:val="00BB0F49"/>
    <w:rsid w:val="00BE458C"/>
    <w:rsid w:val="00EA3A79"/>
    <w:rsid w:val="00ED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4D193-3A71-495A-984D-0A0639F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5BB3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1B51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Administrator1</dc:creator>
  <cp:keywords/>
  <dc:description/>
  <cp:lastModifiedBy>LENOVO</cp:lastModifiedBy>
  <cp:revision>2</cp:revision>
  <dcterms:created xsi:type="dcterms:W3CDTF">2024-02-16T09:08:00Z</dcterms:created>
  <dcterms:modified xsi:type="dcterms:W3CDTF">2024-02-16T09:08:00Z</dcterms:modified>
</cp:coreProperties>
</file>